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875" w:rsidRPr="00252875" w:rsidRDefault="00252875" w:rsidP="00597ABD">
      <w:pPr>
        <w:autoSpaceDE w:val="0"/>
        <w:autoSpaceDN w:val="0"/>
        <w:adjustRightInd w:val="0"/>
        <w:spacing w:after="195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</w:t>
      </w:r>
      <w:r w:rsidRPr="00252875">
        <w:rPr>
          <w:rFonts w:ascii="Times New Roman" w:hAnsi="Times New Roman" w:cs="Times New Roman"/>
          <w:bCs/>
          <w:sz w:val="24"/>
          <w:szCs w:val="24"/>
        </w:rPr>
        <w:t>Утверждаю:</w:t>
      </w:r>
    </w:p>
    <w:p w:rsidR="00252875" w:rsidRPr="00252875" w:rsidRDefault="00252875" w:rsidP="00597ABD">
      <w:pPr>
        <w:autoSpaceDE w:val="0"/>
        <w:autoSpaceDN w:val="0"/>
        <w:adjustRightInd w:val="0"/>
        <w:spacing w:after="195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</w:t>
      </w:r>
      <w:r w:rsidRPr="00252875">
        <w:rPr>
          <w:rFonts w:ascii="Times New Roman" w:hAnsi="Times New Roman" w:cs="Times New Roman"/>
          <w:bCs/>
          <w:sz w:val="24"/>
          <w:szCs w:val="24"/>
        </w:rPr>
        <w:t>Директор школы:</w:t>
      </w:r>
    </w:p>
    <w:p w:rsidR="00252875" w:rsidRDefault="00252875" w:rsidP="00597ABD">
      <w:pPr>
        <w:autoSpaceDE w:val="0"/>
        <w:autoSpaceDN w:val="0"/>
        <w:adjustRightInd w:val="0"/>
        <w:spacing w:after="195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</w:t>
      </w:r>
      <w:r w:rsidRPr="00252875">
        <w:rPr>
          <w:rFonts w:ascii="Times New Roman" w:hAnsi="Times New Roman" w:cs="Times New Roman"/>
          <w:bCs/>
          <w:sz w:val="24"/>
          <w:szCs w:val="24"/>
        </w:rPr>
        <w:t>________________В.А.Ядрина</w:t>
      </w:r>
    </w:p>
    <w:p w:rsidR="00252875" w:rsidRPr="00252875" w:rsidRDefault="00252875" w:rsidP="00597ABD">
      <w:pPr>
        <w:autoSpaceDE w:val="0"/>
        <w:autoSpaceDN w:val="0"/>
        <w:adjustRightInd w:val="0"/>
        <w:spacing w:after="195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Пр.№64 от 19.05.2014г.</w:t>
      </w:r>
    </w:p>
    <w:p w:rsidR="00597ABD" w:rsidRPr="00252875" w:rsidRDefault="00597ABD" w:rsidP="00597ABD">
      <w:pPr>
        <w:autoSpaceDE w:val="0"/>
        <w:autoSpaceDN w:val="0"/>
        <w:adjustRightInd w:val="0"/>
        <w:spacing w:after="19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875">
        <w:rPr>
          <w:rFonts w:ascii="Times New Roman" w:hAnsi="Times New Roman" w:cs="Times New Roman"/>
          <w:b/>
          <w:bCs/>
          <w:sz w:val="24"/>
          <w:szCs w:val="24"/>
        </w:rPr>
        <w:t>ПОЛОЖЕНИЕ О МЕТОДИЧЕСКОМ ОБЪЕДИНЕНИИ</w:t>
      </w:r>
    </w:p>
    <w:p w:rsidR="00597ABD" w:rsidRDefault="00597ABD" w:rsidP="00597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597ABD" w:rsidRDefault="00597ABD" w:rsidP="00597AB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Настоящее положение разработано в соответствии с Федеральным законом «Об образовании в Российской Федерации» и Уставом школы.</w:t>
      </w:r>
    </w:p>
    <w:p w:rsidR="00597ABD" w:rsidRDefault="00597ABD" w:rsidP="00597AB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Методическое объединение (МО) является основным структурным элементом методической службы школы, осуществляющим организацию и ведение научно-методической деятельности по предмету (предметной области) или виду деятельности.</w:t>
      </w:r>
    </w:p>
    <w:p w:rsidR="00597ABD" w:rsidRDefault="00597ABD" w:rsidP="00597AB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МО может быть создано при наличии не менее трех педагогических работников по предмету (предметной области) или виду деятельности.</w:t>
      </w:r>
    </w:p>
    <w:p w:rsidR="00597ABD" w:rsidRDefault="00597ABD" w:rsidP="00597AB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Конкретные виды и состав методических объединений определяется, исходя из потребностей научно-методического обеспечения образовательного процесса.</w:t>
      </w:r>
    </w:p>
    <w:p w:rsidR="00597ABD" w:rsidRDefault="00597ABD" w:rsidP="00597AB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МО создаются, реорганизуются и ликвидируются Приказом директора школы по представлению заместителя директора (научно-методическая работа).</w:t>
      </w:r>
    </w:p>
    <w:p w:rsidR="00597ABD" w:rsidRDefault="00597ABD" w:rsidP="00597AB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 В своей деятельности МО руководствуется федеральным, региональным и местным законодательством об образовании, Уставом школы и настоящим Положением.</w:t>
      </w:r>
    </w:p>
    <w:p w:rsidR="00597ABD" w:rsidRDefault="00597ABD" w:rsidP="00597AB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597ABD" w:rsidRDefault="00597ABD" w:rsidP="00597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Основные функции методического объединения</w:t>
      </w:r>
    </w:p>
    <w:p w:rsidR="00597ABD" w:rsidRDefault="00597ABD" w:rsidP="00597AB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функциями деятельности МО являются:</w:t>
      </w:r>
    </w:p>
    <w:p w:rsidR="00597ABD" w:rsidRDefault="00597ABD" w:rsidP="00597AB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Планирование деятельности МО.</w:t>
      </w:r>
    </w:p>
    <w:p w:rsidR="00597ABD" w:rsidRDefault="00597ABD" w:rsidP="00597AB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Оказание научно-методической поддержки членам МО.</w:t>
      </w:r>
    </w:p>
    <w:p w:rsidR="00597ABD" w:rsidRDefault="00597ABD" w:rsidP="00597AB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Анализ деятельности МО.</w:t>
      </w:r>
    </w:p>
    <w:p w:rsidR="00597ABD" w:rsidRDefault="00597ABD" w:rsidP="00597AB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597ABD" w:rsidRDefault="00597ABD" w:rsidP="00597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Задачи методического объединения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3.1. Осуществление: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координации деятельности членов МО;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изучения нормативно-правовой документации и научно-методической литературы по профилю МО;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выбора учебников, отбора содержания, экспертизы рабочих программ и учебных планов членов МО;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контроля и анализа деятельности членов МО;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изучения и распространения передового педагогического опыта;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наставничества в МО;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руководства и контроля проектной и исследовательской деятельностью учащихся по предмету (предметной области) или виду деятельности;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контроля и анализа результатов учебной деятельности по предмету (предметной области) или виду деятельности;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выработки единых требований к оценке результатов освоения программы на основе образовательных стандартов;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разработки системы промежуточной аттестации учащихся по предмету (предметной области;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ознакомления с методическими разработками по предмету (предметной области), анализа методов преподавания.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 Организация: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планирования и анализа результатов профессионального самообразования, переподготовки и повышения квалификации педагогов МО;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взаимопосещения уроков по определенной тематике с последующей рефлексией и анализом;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открытых уроков по определенной теме с целью ознакомления с методическими разработками сложных тем предмета;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предметных недель, школьных этапов предметных олимпиад и конкурсов;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проектной и исследовательской деятельностью учащихся по предмету (предметной области) или виду деятельности.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3.3. Совершенствование: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методики проведения различных видов занятий и их учебно-методического и материально-технического обеспечения.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597ABD" w:rsidRDefault="00597ABD" w:rsidP="00597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Права методического объединения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своей компетенцией, установленной настоящим Положением, методическое объединение имеет право: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4.1. Обращаться: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администрации и коллегиальным органам управления школы и получать информацию по результатам рассмотрения обращений;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администрации с ходатайством о поощрении и наложении взысканий на членов МО;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администрации с предложениями о распределении учебной нагрузки, распределении дополнительных обязанностей, установлении компенсационных и стимулирующих выплат;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администрации за консультациями по вопросам нормативно-правового обеспечения деятельности МО;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администрации с предложениями об улучшении организации учебного процесса;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аттестационную комиссию школы с предложениями по организации и содержанию аттестации педагогических работников.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4.2. Принимать участие в: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оценке возможности организации углубленного изучения предмета (введения профильного обучения);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разработке локальных актов школы в пределах своей компетенции;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подготовке предложений и рекомендаций на получение квалификационной категории учителями МО.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4.3. Рекомендовать: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публикации разработки МО;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членам МО повышение квалификации;</w:t>
      </w:r>
    </w:p>
    <w:p w:rsidR="00597ABD" w:rsidRDefault="00597ABD" w:rsidP="00597ABD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представителей МО для участия в профессиональных конкурсах.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</w:p>
    <w:p w:rsidR="00597ABD" w:rsidRDefault="00597ABD" w:rsidP="00597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Ответственность методического объединения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Методическое объединение несет ответственность за: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выполнение плана работы МО;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соответствие принятых решений действующему законодательству и локальным актам школы;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выполнение принятых решений и рекомендаций;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результаты учебной деятельности по предмету (предметной области) или виду деятельности;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бездействие при рассмотрении обращений;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  <w:sz w:val="24"/>
          <w:szCs w:val="24"/>
        </w:rPr>
      </w:pPr>
    </w:p>
    <w:p w:rsidR="00597ABD" w:rsidRDefault="00597ABD" w:rsidP="00597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Организация работы методического объединения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При необходимости Методическое объединение по согласованию с директором школы может привлекать для своей работы любых специалистов.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Методическое объединение работает по плану, утвержденному директором школы.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Заседания Методического объединения проводятся по мере необходимости, но не реже одного раза в триместр (четверть).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Кворумом для принятия решений является присутствие на заседании МО более половины его членов.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 Решения принимаются простым большинством голосов членов МО, присутствующих на заседании. В случае равенства голосов решающим является голос Председателя МО.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Непосредственное руководство деятельностью МО осуществляет его Председатель, который:</w:t>
      </w:r>
    </w:p>
    <w:p w:rsidR="00597ABD" w:rsidRDefault="00597ABD" w:rsidP="00597AB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ведет документацию;</w:t>
      </w:r>
    </w:p>
    <w:p w:rsidR="00597ABD" w:rsidRDefault="00597ABD" w:rsidP="00597AB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координирует деятельность МО;</w:t>
      </w:r>
    </w:p>
    <w:p w:rsidR="00597ABD" w:rsidRDefault="00597ABD" w:rsidP="00597AB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ведет заседания МО.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 Исполнение обязанностей руководителя МО осуществляется на основании Приказа директора школы в соответствии с должностной инструкцией Руководителя МО.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 Председателю МО за выполнение должностных обязанностей может быть установлена компенсационная выплата в соответствии с Положением об оплате труда.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597ABD" w:rsidRDefault="00597ABD" w:rsidP="00597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Делопроизводство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Методическое объединение ведет протоколы своих заседаний в соответствии с Инструкцией по делопроизводству в школе.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 Протоколы хранятся в составе отдельного дела в канцелярии школы.</w:t>
      </w:r>
    </w:p>
    <w:p w:rsidR="00597ABD" w:rsidRDefault="00597ABD" w:rsidP="00597ABD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Ответственность за делопроизводство возлагается на председателя МО.</w:t>
      </w:r>
    </w:p>
    <w:p w:rsidR="00654874" w:rsidRDefault="00252875"/>
    <w:sectPr w:rsidR="00654874" w:rsidSect="00F668D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B6250"/>
    <w:multiLevelType w:val="multilevel"/>
    <w:tmpl w:val="598A0E75"/>
    <w:lvl w:ilvl="0">
      <w:numFmt w:val="bullet"/>
      <w:lvlText w:val="·"/>
      <w:lvlJc w:val="left"/>
      <w:pPr>
        <w:tabs>
          <w:tab w:val="num" w:pos="1425"/>
        </w:tabs>
        <w:ind w:left="1425" w:hanging="285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64C283EB"/>
    <w:multiLevelType w:val="multilevel"/>
    <w:tmpl w:val="2B82AF95"/>
    <w:lvl w:ilvl="0">
      <w:numFmt w:val="bullet"/>
      <w:lvlText w:val="·"/>
      <w:lvlJc w:val="left"/>
      <w:pPr>
        <w:tabs>
          <w:tab w:val="num" w:pos="1275"/>
        </w:tabs>
        <w:ind w:left="1275" w:hanging="285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7ABD"/>
    <w:rsid w:val="00215CF2"/>
    <w:rsid w:val="00252875"/>
    <w:rsid w:val="00597ABD"/>
    <w:rsid w:val="005C2101"/>
    <w:rsid w:val="00A001A5"/>
    <w:rsid w:val="00CC4595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6194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1</cp:revision>
  <dcterms:created xsi:type="dcterms:W3CDTF">2015-05-11T02:42:00Z</dcterms:created>
  <dcterms:modified xsi:type="dcterms:W3CDTF">2015-05-11T03:03:00Z</dcterms:modified>
</cp:coreProperties>
</file>